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62F23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  <w:bookmarkStart w:id="0" w:name="_GoBack"/>
      <w:bookmarkEnd w:id="0"/>
    </w:p>
    <w:p w14:paraId="02DB02DF" w14:textId="77777777" w:rsidR="00C779C3" w:rsidRPr="00AB3603" w:rsidRDefault="00F63070" w:rsidP="00F63070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38"/>
          <w:szCs w:val="38"/>
          <w:lang w:val="en-US"/>
        </w:rPr>
        <w:t xml:space="preserve">                   </w:t>
      </w:r>
      <w:r w:rsidR="00C779C3" w:rsidRPr="00AB3603">
        <w:rPr>
          <w:rFonts w:ascii="Helvetica" w:hAnsi="Helvetica" w:cs="Calibri"/>
          <w:b/>
          <w:bCs/>
          <w:color w:val="00006F"/>
          <w:sz w:val="38"/>
          <w:szCs w:val="38"/>
          <w:lang w:val="en-US"/>
        </w:rPr>
        <w:t>Produkt- og funksjonskrav</w:t>
      </w:r>
    </w:p>
    <w:p w14:paraId="2709DE7C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jc w:val="center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38"/>
          <w:szCs w:val="38"/>
          <w:lang w:val="en-US"/>
        </w:rPr>
        <w:t>”Fremtidens baderom på sykehus – 2013”</w:t>
      </w:r>
    </w:p>
    <w:p w14:paraId="40A8FABD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2DA7FE47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Rom og arealkrav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–  rommet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er tilnærmet kvadratisk.</w:t>
      </w:r>
    </w:p>
    <w:p w14:paraId="20D2A690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4C4CA1B4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 xml:space="preserve">Servant </w:t>
      </w:r>
      <w:proofErr w:type="gramStart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 xml:space="preserve"> servantarmatur:</w:t>
      </w:r>
    </w:p>
    <w:p w14:paraId="32E4437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     Det skal monteres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et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vertikalt håndtak minimum 800mm langt på vegg/skap ved vask. (Forklaring: Personer skal kunne reise seg opp/trekke seg opp i full høyde uten å være avhengige av de horisontale håndtakene i hoftehøyde som resulterer i fremoverbøyde stillinger hos svake pasienter.)</w:t>
      </w:r>
    </w:p>
    <w:p w14:paraId="79FE0F1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     Det skal være integrerte håndtak på servanten som er ergonomisk utformet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tilfredsstiller behovet for gode, trygge grep.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Håndtak på servant skal være belastningstestet for minimum 300 kg.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(Forklaring: Håndtakene skal brukes til støtte når man setter seg, reiser seg, eller blir ustø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faller mot håndtaket.) Håndtaket skal ha samme utforming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farge som andre støttehåndtak i samme rom for å sikre intuitiv forståelse av at det er et grep man kan bruke og ikke en pyntebøyle.</w:t>
      </w:r>
    </w:p>
    <w:p w14:paraId="2295C8CA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     Servantens utforming skal være asymmetrisk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den smaleste enden (se illustrasjon </w:t>
      </w:r>
      <w:r w:rsidRPr="00AB3603">
        <w:rPr>
          <w:rFonts w:ascii="Helvetica" w:hAnsi="Helvetica" w:cs="Calibri"/>
          <w:color w:val="FF0000"/>
          <w:sz w:val="26"/>
          <w:szCs w:val="26"/>
          <w:lang w:val="en-US"/>
        </w:rPr>
        <w:t>LINK</w:t>
      </w: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) skal vende inn ved toalettet. Hensikten er å skape plass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adgang for personalet som skal kunne komme inn i hjørnet mellom vask og toalett hvis det er behov for det.</w:t>
      </w:r>
    </w:p>
    <w:p w14:paraId="6744A25B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4.     Det skal være avrenningskant foran på servanten. (Forklaring: avrenningskanten skal sikre optimal nærhet til servanten for rullestolbrukere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for å unngå vannsøl mellom håndtak og servant.)</w:t>
      </w:r>
    </w:p>
    <w:p w14:paraId="4F156702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lastRenderedPageBreak/>
        <w:t xml:space="preserve">5.     Servanten skal være elektrisk hev-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senkbar med minimum 20 cm høydejustering fra 70 – </w:t>
      </w:r>
      <w:r w:rsidRPr="00AB3603">
        <w:rPr>
          <w:rFonts w:ascii="Helvetica" w:hAnsi="Helvetica" w:cs="Calibri"/>
          <w:sz w:val="26"/>
          <w:szCs w:val="26"/>
          <w:lang w:val="en-US"/>
        </w:rPr>
        <w:t>90 cm</w:t>
      </w:r>
    </w:p>
    <w:p w14:paraId="031D8B6D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6.     Hygiene: Alle overflater skal være glatte, både over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under servanten. Braketter for innfesting, slanger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vannlås skal være innebygd.</w:t>
      </w:r>
    </w:p>
    <w:p w14:paraId="1F7A83F4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7.     Servantarmatur må tilpasset hev/senk funksjon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ha ergonomisk etthåndsgrep/-hendel slik at det kan betjenes ved hjelp av albuen. Stammen må ha en minimums lengde på 1500 mm for at bruker skal komme godt til under vannstrålen.</w:t>
      </w:r>
    </w:p>
    <w:p w14:paraId="3A24F9B1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378BC1CF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0796F91F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Toalett</w:t>
      </w:r>
    </w:p>
    <w:p w14:paraId="45DFC259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     Toalettet skal være minimum 70 cm langt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fra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bakkant til front og tåle 500 kg vektbelastning.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Toalettet skal leveres med avtakbar ryggstøtte.</w:t>
      </w:r>
      <w:proofErr w:type="gramEnd"/>
    </w:p>
    <w:p w14:paraId="342FB0F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     Toalettet skal være elektrisk hev-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senkbart med minimum 20 cm høydejustering med sittehøyde fra 40 til 60 cm. (Forklaring: Regulering av sittehøyde gjør det mulig å sitte støtt uten hjelpemidler eller hjelp av personale for barn fra ca. 5 år og for voksne personer med spesielle behov.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Hevefunksjon benyttes til å løfte pasienter opp i tilnærmet stående stilling istedenfor bruk av toalettforhøyere.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Oppreisningshjelpen reduserer samtidig behovet for rengjøring av ekstra utstyr som en toalettforhøyer.)</w:t>
      </w:r>
    </w:p>
    <w:p w14:paraId="24A5BFE4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     Hev/senk modul skal leveres komplett med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boks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på utsiden av vegg. Det skal være enkel tilgang til service både for sisterne, tank oppe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avløpsrør nede.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Det skal også være mulig å justere toalettet manuelt til enhver tid.</w:t>
      </w:r>
      <w:proofErr w:type="gramEnd"/>
    </w:p>
    <w:p w14:paraId="05BF497A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4.     Hev/senk modul leveres med to nedfellbare armstøtter som er minimum 90 cm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lange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og belastningstestet for </w:t>
      </w:r>
      <w:r w:rsidRPr="00AB3603">
        <w:rPr>
          <w:rFonts w:ascii="Helvetica" w:hAnsi="Helvetica" w:cs="Calibri"/>
          <w:sz w:val="26"/>
          <w:szCs w:val="26"/>
          <w:lang w:val="en-US"/>
        </w:rPr>
        <w:t>250 kg.</w:t>
      </w:r>
      <w:r w:rsidRPr="00AB3603">
        <w:rPr>
          <w:rFonts w:ascii="Helvetica" w:hAnsi="Helvetica" w:cs="Calibri"/>
          <w:color w:val="FF0000"/>
          <w:sz w:val="26"/>
          <w:szCs w:val="26"/>
          <w:lang w:val="en-US"/>
        </w:rPr>
        <w:t xml:space="preserve">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Armstøttene skal være ergonomisk utformet.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I forkanten skal det være gripemulighet, armstøttene skal kunne justeres 20 cm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følge bevegelsen sammen med toalettmodulen.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I tillegg skal de begge kunne justeres 10 cm manuelt for å kunne tilpasses ulike høyder mellom skulder/sete på bruker.</w:t>
      </w:r>
      <w:proofErr w:type="gramEnd"/>
    </w:p>
    <w:p w14:paraId="167270EA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3F627F33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40B6983A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Dusj:</w:t>
      </w:r>
    </w:p>
    <w:p w14:paraId="37FAB499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     Dusjarmatur skal være trykkstyrt med temperatursperre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ergonomisk grep.</w:t>
      </w:r>
    </w:p>
    <w:p w14:paraId="27EF2F05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     Dusjstangen skal være minimum 1000 mm langt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være sammenføyd med et vertikalt støttehåndtak minimum 400 mm langt. Den vertikale delen av dusjstangen som gir mulighet for å feste en beholder for personlige toalettsaker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gir i tillegg et godt grep. Dusjstang skal inkludere en dusjhodeholder med ergonomisk enhåndsgrep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være belastningstestet for minimum 300 kg.</w:t>
      </w:r>
    </w:p>
    <w:p w14:paraId="1DEB99B3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     Det plasseres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et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kombinert vertikalt og horisontalt støttehåndtak på motstående vegg som såpebeholderen enkelt kan flyttes til. (Forklaring: Personer med f.eks. halvsidig lammelse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bruke badet selvstendig når beholderen flyttes til riktig side, samt at de kan nyttiggjøre håndtaket på vei til og fra dusjen.)</w:t>
      </w:r>
    </w:p>
    <w:p w14:paraId="72743B6B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4.     Det skal være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et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dusjsete på vegg nummer fire (se illustrasjon) som kan heves og senkes 20 cm uten bruk av verktøy. Dusjsetet skal ha en myk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temperert overflate for god sittekomfort.</w:t>
      </w:r>
    </w:p>
    <w:p w14:paraId="70187E71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5.     Dusjsetet skal kunne felles opp ved behov. (Forklaring: Det skal være mulig å bruke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andre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hjelpemidler i dusjen til pasienter som har behov for assistanse, for eksempel dusjstol eller stor hygienestol.)</w:t>
      </w:r>
    </w:p>
    <w:p w14:paraId="76B79794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6.     Det skal være armlener til dusjsetet som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heves og senkes etter behov, eller fjernes/skyves inn til veggen.</w:t>
      </w:r>
    </w:p>
    <w:p w14:paraId="7C3F0392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1878ED28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722EC768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 xml:space="preserve">Armstøtter </w:t>
      </w:r>
      <w:proofErr w:type="gramStart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 xml:space="preserve"> håndtak:</w:t>
      </w:r>
    </w:p>
    <w:p w14:paraId="07A4E39C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     Alle håndtak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grepsmuligheter på servant, vegger, dusj og skap skal være belastningstestet og tåle minimum 300 kg. For å sikre intuitiv forståelse for trygge grep for brukerne, skal alle håndtak ha samme materialvalg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farge.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Håndtak skal være utført i hele lengder uten skjøt for optimal hygiene.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For å unngå at bruker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</w:t>
      </w:r>
      <w:r w:rsidRPr="00AB3603">
        <w:rPr>
          <w:rFonts w:ascii="Helvetica" w:hAnsi="Helvetica" w:cs="Calibri"/>
          <w:sz w:val="26"/>
          <w:szCs w:val="26"/>
          <w:lang w:val="en-US"/>
        </w:rPr>
        <w:t>skade seg eller</w:t>
      </w:r>
      <w:r w:rsidRPr="00AB3603">
        <w:rPr>
          <w:rFonts w:ascii="Helvetica" w:hAnsi="Helvetica" w:cs="Calibri"/>
          <w:color w:val="FF0000"/>
          <w:sz w:val="26"/>
          <w:szCs w:val="26"/>
          <w:lang w:val="en-US"/>
        </w:rPr>
        <w:t xml:space="preserve"> </w:t>
      </w: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brekke hånden ved fall, skal alle håndtak ha maksimal avstand til vegg på 4 cm.</w:t>
      </w:r>
    </w:p>
    <w:p w14:paraId="5BBC90D7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     Det skal være mulig å kunne gå rundt hele rommet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til enhver tid kunne benytte seg av ergonomisk utformete støttepunkter. </w:t>
      </w:r>
    </w:p>
    <w:p w14:paraId="6C0D78A5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5BDA4B6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608B72D3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Detaljer:</w:t>
      </w:r>
    </w:p>
    <w:p w14:paraId="60C102A2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     Speil 1000 mm x 600mm med belysning. Man skal kunne sitte på toalettet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se seg selv i speilet.</w:t>
      </w:r>
    </w:p>
    <w:p w14:paraId="678EF5F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     WC børste med kopp som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demonteres for rengjøring, monteres på vegg.</w:t>
      </w:r>
    </w:p>
    <w:p w14:paraId="727EDAE5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     Avfallskurv som enkelt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demonteres for rengjøring monteres på vegg.</w:t>
      </w:r>
    </w:p>
    <w:p w14:paraId="07A07F0D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4.     Det monteres</w:t>
      </w:r>
      <w:r w:rsidRPr="00AB3603">
        <w:rPr>
          <w:rFonts w:ascii="Helvetica" w:hAnsi="Helvetica" w:cs="Calibri"/>
          <w:color w:val="FF0000"/>
          <w:sz w:val="26"/>
          <w:szCs w:val="26"/>
          <w:lang w:val="en-US"/>
        </w:rPr>
        <w:t xml:space="preserve"> </w:t>
      </w: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tre - fire knagger med kontrastfarge til hvert bad – to ved døren høyt på veggen for pasientens klær - og en til to ved servanten for håndklær.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Flere monteres ved behov.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OBS!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Ved servanten må de ikke plasseres over søppelbøtten.</w:t>
      </w:r>
      <w:proofErr w:type="gramEnd"/>
    </w:p>
    <w:p w14:paraId="3336D2F1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5.     Stokkholdere – En til to stokkholdere monteres i nærheten av døren der personen naturlig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gripe om veggmonterte håndtak for å komme seg videre inn i baderommet.</w:t>
      </w:r>
    </w:p>
    <w:p w14:paraId="59472A63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1A31F2B5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0938BBF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 xml:space="preserve">Kommentarer vedr. </w:t>
      </w:r>
      <w:proofErr w:type="gramStart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prosjektering</w:t>
      </w:r>
      <w:proofErr w:type="gramEnd"/>
      <w:r w:rsidRPr="00AB3603">
        <w:rPr>
          <w:rFonts w:ascii="Helvetica" w:hAnsi="Helvetica" w:cs="Calibri"/>
          <w:b/>
          <w:bCs/>
          <w:color w:val="00006F"/>
          <w:sz w:val="26"/>
          <w:szCs w:val="26"/>
          <w:lang w:val="en-US"/>
        </w:rPr>
        <w:t>:</w:t>
      </w:r>
    </w:p>
    <w:p w14:paraId="608F744D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1. Badet skal være terskelfritt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uten dusjforheng av noe slag.</w:t>
      </w:r>
    </w:p>
    <w:p w14:paraId="7A6DA70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2. Plasseringen av såpedispenser, avfallskurv etc. er ikke likegyldig. Plasseringen planlegges slik at rullestolbrukere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andre lett kan bruke tilleggsutstyret.</w:t>
      </w:r>
    </w:p>
    <w:p w14:paraId="5BAEB24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a.    Såpedispenser o.a.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bør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kunne brukes med én hånd</w:t>
      </w:r>
    </w:p>
    <w:p w14:paraId="57FB3BAB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3. Plassering av tilleggselementer i baderommet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medføre reduksjon av badets funksjonalitet og må planlegges nøye i prosjekteringsfasen.</w:t>
      </w:r>
    </w:p>
    <w:p w14:paraId="5C2CE71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4. Når det skal plasseres flere elementer, slik som for eksempel dekontaminator, økes størrelsen på rommet tilsvarende.</w:t>
      </w:r>
    </w:p>
    <w:p w14:paraId="41AA1A46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5. Grunnelementenes innbyrdes plassering eller avstanden mellom dem endres ikke uten en faglig begrunnelse for endringen.</w:t>
      </w:r>
    </w:p>
    <w:p w14:paraId="35BEBCC2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b.    Ytterligere elementer skal ikke hindre framkommeligheten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skal når det er mulig, bygges inn i veggen.</w:t>
      </w:r>
    </w:p>
    <w:p w14:paraId="715C2355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6.     Innstikkskap eller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andre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behov for gjennomgående hull i vegger, skal ikke forandre avstanden mellom elementene vask, toalett og dusj, eller forhindre eller gjøre det vanskelig for personalet å utføre sine oppgaver.</w:t>
      </w:r>
    </w:p>
    <w:p w14:paraId="76C4714E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7.     Gulvbelegg: Det anbefales belegg som er sklisikkert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er tilfredsstillende for å manøvrere rullestol. Belegget må tilfredsstille krav til renhold og hygiene – og være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sklisikkert . </w:t>
      </w:r>
      <w:proofErr w:type="gramEnd"/>
    </w:p>
    <w:p w14:paraId="693BC03C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a.    Det anbefales forøvrig å bruke overflater som er bedre enn fliser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og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fuger mht.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til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renhold/hygiene og vedlikehold.</w:t>
      </w:r>
    </w:p>
    <w:p w14:paraId="344AA43A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8.     Belysning skal monteres så det gir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lys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uten blending og reflekser. </w:t>
      </w:r>
    </w:p>
    <w:p w14:paraId="2E8B0429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9.     Fargekontraster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kan  brukes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for å bedre orienteringsevnen. Eks. </w:t>
      </w:r>
      <w:proofErr w:type="gramStart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mørkere</w:t>
      </w:r>
      <w:proofErr w:type="gramEnd"/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 xml:space="preserve"> veggflate bak toalett og servant.</w:t>
      </w:r>
    </w:p>
    <w:p w14:paraId="262B707D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400" w:lineRule="atLeast"/>
        <w:rPr>
          <w:rFonts w:ascii="Helvetica" w:hAnsi="Helvetica" w:cs="Calibri"/>
          <w:sz w:val="28"/>
          <w:szCs w:val="28"/>
          <w:lang w:val="en-US"/>
        </w:rPr>
      </w:pPr>
      <w:r w:rsidRPr="00AB3603">
        <w:rPr>
          <w:rFonts w:ascii="Helvetica" w:hAnsi="Helvetica" w:cs="Calibri"/>
          <w:color w:val="00006F"/>
          <w:sz w:val="26"/>
          <w:szCs w:val="26"/>
          <w:lang w:val="en-US"/>
        </w:rPr>
        <w:t> </w:t>
      </w:r>
    </w:p>
    <w:p w14:paraId="6B872BD9" w14:textId="77777777" w:rsidR="00C779C3" w:rsidRPr="00AB3603" w:rsidRDefault="00C779C3" w:rsidP="00C779C3">
      <w:pPr>
        <w:widowControl w:val="0"/>
        <w:autoSpaceDE w:val="0"/>
        <w:autoSpaceDN w:val="0"/>
        <w:adjustRightInd w:val="0"/>
        <w:spacing w:after="280" w:line="320" w:lineRule="atLeast"/>
        <w:rPr>
          <w:rFonts w:ascii="Helvetica" w:hAnsi="Helvetica" w:cs="Calibri"/>
          <w:sz w:val="28"/>
          <w:szCs w:val="28"/>
          <w:lang w:val="en-US"/>
        </w:rPr>
      </w:pPr>
    </w:p>
    <w:p w14:paraId="3BAA05C4" w14:textId="77777777" w:rsidR="00554D64" w:rsidRPr="00AB3603" w:rsidRDefault="00554D64" w:rsidP="00C779C3">
      <w:pPr>
        <w:rPr>
          <w:rFonts w:ascii="Helvetica" w:hAnsi="Helvetica"/>
        </w:rPr>
      </w:pPr>
    </w:p>
    <w:sectPr w:rsidR="00554D64" w:rsidRPr="00AB3603" w:rsidSect="00554D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C3"/>
    <w:rsid w:val="00554D64"/>
    <w:rsid w:val="007C5719"/>
    <w:rsid w:val="00926191"/>
    <w:rsid w:val="009F22D8"/>
    <w:rsid w:val="00AB3603"/>
    <w:rsid w:val="00C779C3"/>
    <w:rsid w:val="00F630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A0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91"/>
    <w:rPr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91"/>
    <w:rPr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1093</Words>
  <Characters>6232</Characters>
  <Application>Microsoft Macintosh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Santos</dc:creator>
  <cp:keywords/>
  <dc:description/>
  <cp:lastModifiedBy>Sandra Santos</cp:lastModifiedBy>
  <cp:revision>4</cp:revision>
  <dcterms:created xsi:type="dcterms:W3CDTF">2013-06-14T07:17:00Z</dcterms:created>
  <dcterms:modified xsi:type="dcterms:W3CDTF">2013-06-17T11:09:00Z</dcterms:modified>
</cp:coreProperties>
</file>